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22F" w:rsidRPr="00ED786C" w:rsidRDefault="00ED786C">
      <w:pPr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ED786C">
        <w:rPr>
          <w:rFonts w:ascii="Trebuchet MS" w:hAnsi="Trebuchet MS"/>
          <w:sz w:val="18"/>
          <w:szCs w:val="18"/>
        </w:rPr>
        <w:t>Allegato – Modello domanda fac-simile</w:t>
      </w:r>
    </w:p>
    <w:p w:rsidR="00ED786C" w:rsidRDefault="00ED786C">
      <w:pPr>
        <w:rPr>
          <w:sz w:val="18"/>
          <w:szCs w:val="18"/>
        </w:rPr>
      </w:pPr>
    </w:p>
    <w:p w:rsidR="00ED786C" w:rsidRDefault="00ED786C">
      <w:pPr>
        <w:rPr>
          <w:sz w:val="18"/>
          <w:szCs w:val="18"/>
        </w:rPr>
      </w:pP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Al Sindaco del Comune di Corsico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Dott. Stefano Martino Ventura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Palazzo Comunale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Via Roma, 18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20094 Corsico (MI)</w:t>
      </w: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</w:p>
    <w:p w:rsidR="00ED786C" w:rsidRDefault="00ED786C" w:rsidP="00ED786C">
      <w:pPr>
        <w:jc w:val="right"/>
        <w:rPr>
          <w:rFonts w:ascii="Trebuchet MS" w:hAnsi="Trebuchet MS"/>
          <w:sz w:val="24"/>
          <w:szCs w:val="24"/>
        </w:rPr>
      </w:pPr>
    </w:p>
    <w:p w:rsidR="00ED786C" w:rsidRDefault="00ED786C" w:rsidP="00ED786C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AVVISO PUBBLICO PER LA NOMINA DEL</w:t>
      </w:r>
      <w:r w:rsidR="00FA639F">
        <w:rPr>
          <w:rFonts w:ascii="Trebuchet MS" w:hAnsi="Trebuchet MS"/>
          <w:b/>
          <w:sz w:val="24"/>
          <w:szCs w:val="24"/>
        </w:rPr>
        <w:t>L’AMMINISTRATORE UNICO</w:t>
      </w:r>
      <w:r>
        <w:rPr>
          <w:rFonts w:ascii="Trebuchet MS" w:hAnsi="Trebuchet MS"/>
          <w:b/>
          <w:sz w:val="24"/>
          <w:szCs w:val="24"/>
        </w:rPr>
        <w:t xml:space="preserve"> DELLE FARMACIE COMUNALI CORSICHESI S.p.A.</w:t>
      </w:r>
    </w:p>
    <w:p w:rsidR="00ED786C" w:rsidRDefault="00ED786C" w:rsidP="00ED786C">
      <w:pPr>
        <w:jc w:val="center"/>
        <w:rPr>
          <w:rFonts w:ascii="Trebuchet MS" w:hAnsi="Trebuchet MS"/>
          <w:b/>
          <w:sz w:val="24"/>
          <w:szCs w:val="24"/>
        </w:rPr>
      </w:pPr>
    </w:p>
    <w:p w:rsidR="00ED786C" w:rsidRDefault="00ED786C" w:rsidP="00ED786C">
      <w:pPr>
        <w:jc w:val="both"/>
        <w:rPr>
          <w:rFonts w:ascii="Trebuchet MS" w:hAnsi="Trebuchet MS"/>
          <w:b/>
          <w:sz w:val="24"/>
          <w:szCs w:val="24"/>
        </w:rPr>
      </w:pPr>
    </w:p>
    <w:p w:rsidR="00ED786C" w:rsidRPr="00ED786C" w:rsidRDefault="00ED786C" w:rsidP="00ED786C">
      <w:pPr>
        <w:jc w:val="both"/>
        <w:rPr>
          <w:rFonts w:ascii="Trebuchet MS" w:hAnsi="Trebuchet MS"/>
          <w:b/>
          <w:sz w:val="24"/>
          <w:szCs w:val="24"/>
        </w:rPr>
      </w:pPr>
    </w:p>
    <w:p w:rsidR="00ED786C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Il/La sottoscritto/a __________________________________________________________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nato/a </w:t>
      </w:r>
      <w:proofErr w:type="spellStart"/>
      <w:r>
        <w:rPr>
          <w:rFonts w:ascii="Trebuchet MS" w:hAnsi="Trebuchet MS"/>
          <w:sz w:val="24"/>
          <w:szCs w:val="24"/>
        </w:rPr>
        <w:t>a</w:t>
      </w:r>
      <w:proofErr w:type="spellEnd"/>
      <w:r>
        <w:rPr>
          <w:rFonts w:ascii="Trebuchet MS" w:hAnsi="Trebuchet MS"/>
          <w:sz w:val="24"/>
          <w:szCs w:val="24"/>
        </w:rPr>
        <w:t>__________________________________ il 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C.F. _______________________________________ residente in 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via /piazza __________________________________ n. ________ cap. 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 possesso del seguente titolo di studio _________________________________________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conseguito in data ________________ presso _____________________________________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Ai sensi degli artt. 46 e 47 del D.P.R. n. 445/00 e consapevole che le dichiarazioni mendaci sono punite ai sensi del codice penale e delle leggi speciali in materia, secondo le disposizioni richiamate dall’art. 76 del D.P.R. n. 445/00.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Presa visione dell’avviso del Sindaco in data 16 maggio 2023 relativo alla candidatura in oggetto, nonché dei requisiti previsti dalla deliberazione di Consiglio Comunale n. 42 del 26.10.2022;</w:t>
      </w:r>
    </w:p>
    <w:p w:rsidR="0013116A" w:rsidRDefault="0013116A" w:rsidP="00ED786C">
      <w:pPr>
        <w:jc w:val="both"/>
        <w:rPr>
          <w:rFonts w:ascii="Trebuchet MS" w:hAnsi="Trebuchet MS"/>
          <w:sz w:val="24"/>
          <w:szCs w:val="24"/>
        </w:rPr>
      </w:pPr>
    </w:p>
    <w:p w:rsidR="0013116A" w:rsidRDefault="0013116A" w:rsidP="0013116A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DICHIARA</w:t>
      </w:r>
    </w:p>
    <w:p w:rsidR="0013116A" w:rsidRDefault="0013116A" w:rsidP="0013116A">
      <w:pPr>
        <w:jc w:val="center"/>
        <w:rPr>
          <w:rFonts w:ascii="Trebuchet MS" w:hAnsi="Trebuchet MS"/>
          <w:sz w:val="24"/>
          <w:szCs w:val="24"/>
        </w:rPr>
      </w:pP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□ di non trovarsi in alcuna delle cause di incompatibilità e ineleggibilità per la nomina a Consigliere Comunale previste dal Capo II del Titolo III del </w:t>
      </w:r>
      <w:proofErr w:type="spellStart"/>
      <w:r>
        <w:rPr>
          <w:rFonts w:ascii="Trebuchet MS" w:hAnsi="Trebuchet MS"/>
          <w:sz w:val="24"/>
          <w:szCs w:val="24"/>
        </w:rPr>
        <w:t>D.Lgs.</w:t>
      </w:r>
      <w:proofErr w:type="spellEnd"/>
      <w:r>
        <w:rPr>
          <w:rFonts w:ascii="Trebuchet MS" w:hAnsi="Trebuchet MS"/>
          <w:sz w:val="24"/>
          <w:szCs w:val="24"/>
        </w:rPr>
        <w:t xml:space="preserve"> n.267/2000 e dalla normativa vigente;</w:t>
      </w: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□ di non essere, al momento della nomina, membro di altri organi amministrativi o collegi sindacali di organismi partecipati direttamente o indirettamente dal Comune di Corsico;</w:t>
      </w: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nominato per più di due mandati nello stesso ente presso organi amministrativi o collegi sindacali di organismi partecipati direttamente o indirettamente dal Comune di Corsico;</w:t>
      </w:r>
    </w:p>
    <w:p w:rsidR="0013116A" w:rsidRDefault="0013116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□ di non trovarsi in alcuna delle cause di </w:t>
      </w:r>
      <w:proofErr w:type="spellStart"/>
      <w:r>
        <w:rPr>
          <w:rFonts w:ascii="Trebuchet MS" w:hAnsi="Trebuchet MS"/>
          <w:sz w:val="24"/>
          <w:szCs w:val="24"/>
        </w:rPr>
        <w:t>i</w:t>
      </w:r>
      <w:r w:rsidR="000C6CF9">
        <w:rPr>
          <w:rFonts w:ascii="Trebuchet MS" w:hAnsi="Trebuchet MS"/>
          <w:sz w:val="24"/>
          <w:szCs w:val="24"/>
        </w:rPr>
        <w:t>nconferibilità</w:t>
      </w:r>
      <w:proofErr w:type="spellEnd"/>
      <w:r w:rsidR="000C6CF9">
        <w:rPr>
          <w:rFonts w:ascii="Trebuchet MS" w:hAnsi="Trebuchet MS"/>
          <w:sz w:val="24"/>
          <w:szCs w:val="24"/>
        </w:rPr>
        <w:t xml:space="preserve"> o incompatibilità di cui al </w:t>
      </w:r>
      <w:proofErr w:type="spellStart"/>
      <w:r w:rsidR="000C6CF9">
        <w:rPr>
          <w:rFonts w:ascii="Trebuchet MS" w:hAnsi="Trebuchet MS"/>
          <w:sz w:val="24"/>
          <w:szCs w:val="24"/>
        </w:rPr>
        <w:t>D.Lgs.</w:t>
      </w:r>
      <w:proofErr w:type="spellEnd"/>
      <w:r w:rsidR="000C6CF9">
        <w:rPr>
          <w:rFonts w:ascii="Trebuchet MS" w:hAnsi="Trebuchet MS"/>
          <w:sz w:val="24"/>
          <w:szCs w:val="24"/>
        </w:rPr>
        <w:t xml:space="preserve"> n. 39/2013, recante “Disposizioni in materia di </w:t>
      </w:r>
      <w:proofErr w:type="spellStart"/>
      <w:r w:rsidR="000C6CF9">
        <w:rPr>
          <w:rFonts w:ascii="Trebuchet MS" w:hAnsi="Trebuchet MS"/>
          <w:sz w:val="24"/>
          <w:szCs w:val="24"/>
        </w:rPr>
        <w:t>inconferibilità</w:t>
      </w:r>
      <w:proofErr w:type="spellEnd"/>
      <w:r w:rsidR="000C6CF9">
        <w:rPr>
          <w:rFonts w:ascii="Trebuchet MS" w:hAnsi="Trebuchet MS"/>
          <w:sz w:val="24"/>
          <w:szCs w:val="24"/>
        </w:rPr>
        <w:t xml:space="preserve"> e incompatibilità di incarichi pre</w:t>
      </w:r>
      <w:r w:rsidR="00FA639F">
        <w:rPr>
          <w:rFonts w:ascii="Trebuchet MS" w:hAnsi="Trebuchet MS"/>
          <w:sz w:val="24"/>
          <w:szCs w:val="24"/>
        </w:rPr>
        <w:t>s</w:t>
      </w:r>
      <w:r w:rsidR="000C6CF9">
        <w:rPr>
          <w:rFonts w:ascii="Trebuchet MS" w:hAnsi="Trebuchet MS"/>
          <w:sz w:val="24"/>
          <w:szCs w:val="24"/>
        </w:rPr>
        <w:t>so le pubbliche amministrazioni e presso gli enti privati in controllo pubblico, a norma dell’art.1, commi 49 e 50, della L. n. 190/2012”;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avere riportato condanne penali e di non avere procedimenti penali in corso;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possedere i requisiti previsti dal codice civile e di non trovarsi in causa di incompatibilità prevista dall’art. 1, comma 734 della L. n. 296/2006, così come integrata dalla L. n. 69/2009 e dalla L. n. 148/2011;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sottoposto a misure di prevenzione e di non essere a conoscenza dell’esistenza a proprio carico di procedimenti per l’applicazione di misure di prevenzione;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trovarsi in conflitto di interesse, anche potenziale con le funzioni inerenti</w:t>
      </w:r>
      <w:r w:rsidR="0042143A"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l’incarico</w:t>
      </w:r>
      <w:proofErr w:type="gramEnd"/>
      <w:r>
        <w:rPr>
          <w:rFonts w:ascii="Trebuchet MS" w:hAnsi="Trebuchet MS"/>
          <w:sz w:val="24"/>
          <w:szCs w:val="24"/>
        </w:rPr>
        <w:t xml:space="preserve"> da conferire;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revocato da precedente incarico;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essere stato dichiarato fallito;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non trovarsi in rapporto di impiego, consulenza o incarico con l’azienda presso cui presenta la propria candidatura;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possedere adeguate competenze e professionalità, documentate nell’allegato curriculum vitae;</w:t>
      </w:r>
    </w:p>
    <w:p w:rsidR="000C6CF9" w:rsidRDefault="000C6CF9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conformare, in caso di nomina, la propria condotta ai principi di correttezza, imparzialità e buon andamento delle amministrazioni;</w:t>
      </w:r>
    </w:p>
    <w:p w:rsidR="000C6CF9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provvedere, entro 60 giorni dalla eventuale comunicazione di nomina, e, successivamente a cadenza annuale, a rendere pubblica la propria situazione reddituale e patrimoniale, in analogia con quanto previsto dalla vigente normativa per la pubblicità della situazione patrimoniale dei Consiglieri Comunali;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□ di impegnarsi a comunicare tempestivamente il sopraggiungere di cause d’</w:t>
      </w:r>
      <w:proofErr w:type="spellStart"/>
      <w:r>
        <w:rPr>
          <w:rFonts w:ascii="Trebuchet MS" w:hAnsi="Trebuchet MS"/>
          <w:sz w:val="24"/>
          <w:szCs w:val="24"/>
        </w:rPr>
        <w:t>inconferibilità</w:t>
      </w:r>
      <w:proofErr w:type="spellEnd"/>
      <w:r>
        <w:rPr>
          <w:rFonts w:ascii="Trebuchet MS" w:hAnsi="Trebuchet MS"/>
          <w:sz w:val="24"/>
          <w:szCs w:val="24"/>
        </w:rPr>
        <w:t xml:space="preserve"> e/o incompatibilità al mantenimento dell’incarico assegnato.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nell’ambito della procedura per la quale la presente dichiarazione viene resa.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Il sottoscritto dichiara di essere stato informato circa il trattamento dei dati personali raccolti ed in particolare che le dichiarazioni rese sono pubblicate sul sito istituzionale in conformità all’art.20, comma 3 del </w:t>
      </w:r>
      <w:proofErr w:type="spellStart"/>
      <w:r>
        <w:rPr>
          <w:rFonts w:ascii="Trebuchet MS" w:hAnsi="Trebuchet MS"/>
          <w:sz w:val="24"/>
          <w:szCs w:val="24"/>
        </w:rPr>
        <w:t>D.Lgs.</w:t>
      </w:r>
      <w:proofErr w:type="spellEnd"/>
      <w:r>
        <w:rPr>
          <w:rFonts w:ascii="Trebuchet MS" w:hAnsi="Trebuchet MS"/>
          <w:sz w:val="24"/>
          <w:szCs w:val="24"/>
        </w:rPr>
        <w:t xml:space="preserve"> n. 39/2013.</w:t>
      </w: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both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 DICHIARANTE</w:t>
      </w: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</w:t>
      </w: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jc w:val="right"/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__________________</w:t>
      </w: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</w:p>
    <w:p w:rsidR="0042143A" w:rsidRDefault="0042143A" w:rsidP="0042143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Allega:</w:t>
      </w:r>
    </w:p>
    <w:p w:rsidR="0042143A" w:rsidRDefault="0042143A" w:rsidP="0042143A">
      <w:pPr>
        <w:pStyle w:val="Paragrafoelenco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curriculum vitae datato e sottoscritto</w:t>
      </w:r>
    </w:p>
    <w:p w:rsidR="0042143A" w:rsidRDefault="0042143A" w:rsidP="0042143A">
      <w:pPr>
        <w:pStyle w:val="Paragrafoelenco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fotocopia documento d’identità</w:t>
      </w:r>
    </w:p>
    <w:p w:rsidR="0052044A" w:rsidRDefault="0052044A" w:rsidP="0052044A">
      <w:pPr>
        <w:rPr>
          <w:rFonts w:ascii="Trebuchet MS" w:hAnsi="Trebuchet MS"/>
          <w:sz w:val="24"/>
          <w:szCs w:val="24"/>
        </w:rPr>
      </w:pPr>
    </w:p>
    <w:p w:rsidR="0052044A" w:rsidRDefault="0052044A" w:rsidP="0052044A">
      <w:pPr>
        <w:rPr>
          <w:rFonts w:ascii="Trebuchet MS" w:hAnsi="Trebuchet MS"/>
          <w:sz w:val="24"/>
          <w:szCs w:val="24"/>
        </w:rPr>
      </w:pPr>
    </w:p>
    <w:p w:rsidR="0052044A" w:rsidRPr="0052044A" w:rsidRDefault="0052044A" w:rsidP="0052044A">
      <w:pPr>
        <w:rPr>
          <w:rFonts w:ascii="Trebuchet MS" w:hAnsi="Trebuchet MS"/>
          <w:sz w:val="24"/>
          <w:szCs w:val="24"/>
        </w:rPr>
      </w:pPr>
    </w:p>
    <w:p w:rsidR="0042143A" w:rsidRDefault="0042143A" w:rsidP="0013116A">
      <w:pPr>
        <w:rPr>
          <w:rFonts w:ascii="Trebuchet MS" w:hAnsi="Trebuchet MS"/>
          <w:sz w:val="24"/>
          <w:szCs w:val="24"/>
        </w:rPr>
      </w:pPr>
    </w:p>
    <w:p w:rsidR="000C6CF9" w:rsidRPr="00ED786C" w:rsidRDefault="000C6CF9" w:rsidP="0013116A">
      <w:pPr>
        <w:rPr>
          <w:rFonts w:ascii="Trebuchet MS" w:hAnsi="Trebuchet MS"/>
          <w:sz w:val="24"/>
          <w:szCs w:val="24"/>
        </w:rPr>
      </w:pPr>
    </w:p>
    <w:sectPr w:rsidR="000C6CF9" w:rsidRPr="00ED7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77D48"/>
    <w:multiLevelType w:val="hybridMultilevel"/>
    <w:tmpl w:val="CBBEB4EA"/>
    <w:lvl w:ilvl="0" w:tplc="A6EC55B0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6C"/>
    <w:rsid w:val="000C6CF9"/>
    <w:rsid w:val="0013116A"/>
    <w:rsid w:val="0042143A"/>
    <w:rsid w:val="0052044A"/>
    <w:rsid w:val="007A122F"/>
    <w:rsid w:val="00C057E2"/>
    <w:rsid w:val="00ED786C"/>
    <w:rsid w:val="00F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1B61E-73B0-424C-85CB-9F90302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C6CF9"/>
    <w:rPr>
      <w:color w:val="808080"/>
    </w:rPr>
  </w:style>
  <w:style w:type="paragraph" w:styleId="Paragrafoelenco">
    <w:name w:val="List Paragraph"/>
    <w:basedOn w:val="Normale"/>
    <w:uiPriority w:val="34"/>
    <w:qFormat/>
    <w:rsid w:val="0042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Corsico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Papeo</dc:creator>
  <cp:keywords/>
  <dc:description/>
  <cp:lastModifiedBy>MCremonesi</cp:lastModifiedBy>
  <cp:revision>2</cp:revision>
  <dcterms:created xsi:type="dcterms:W3CDTF">2023-05-17T09:47:00Z</dcterms:created>
  <dcterms:modified xsi:type="dcterms:W3CDTF">2023-05-17T09:47:00Z</dcterms:modified>
</cp:coreProperties>
</file>